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云南省交通运输厅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2019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年度行政执法情况汇总表</w:t>
      </w:r>
    </w:p>
    <w:p>
      <w:pPr>
        <w:ind w:firstLine="11200" w:firstLineChars="3500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2020年3月2日</w:t>
      </w:r>
    </w:p>
    <w:tbl>
      <w:tblPr>
        <w:tblStyle w:val="4"/>
        <w:tblW w:w="14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675"/>
        <w:gridCol w:w="1875"/>
        <w:gridCol w:w="1725"/>
        <w:gridCol w:w="1800"/>
        <w:gridCol w:w="1863"/>
        <w:gridCol w:w="1825"/>
        <w:gridCol w:w="1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lang w:val="en-US" w:eastAsia="zh-CN"/>
              </w:rPr>
              <w:t>执法类别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行政检查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行政征收</w:t>
            </w:r>
          </w:p>
        </w:tc>
        <w:tc>
          <w:tcPr>
            <w:tcW w:w="1825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行政征用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行政裁决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25881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1029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364960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825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default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612" w:type="dxa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12450" w:type="dxa"/>
            <w:gridSpan w:val="7"/>
            <w:vAlign w:val="center"/>
          </w:tcPr>
          <w:p>
            <w:pPr>
              <w:jc w:val="left"/>
              <w:rPr>
                <w:rFonts w:hint="eastAsia" w:ascii="宋体" w:hAnsi="宋体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方正仿宋_GBK"/>
                <w:sz w:val="24"/>
                <w:lang w:val="en-US" w:eastAsia="zh-CN"/>
              </w:rPr>
              <w:t>2019年，</w:t>
            </w:r>
            <w:r>
              <w:rPr>
                <w:rFonts w:hint="eastAsia" w:ascii="仿宋" w:hAnsi="仿宋" w:eastAsia="仿宋" w:cs="方正仿宋_GBK"/>
                <w:sz w:val="24"/>
                <w:lang w:eastAsia="zh-CN"/>
              </w:rPr>
              <w:t>省交通运输厅认真贯彻落实《中华人民共和国公路法》《中华人民共和国航道法》《中华人民共和国港口法》《中华人民共和国道路运输条例》《国内水路运输管理条例》《公路安全保护条例》等有关法律法规规章规定的行政执法职权，</w:t>
            </w:r>
            <w:r>
              <w:rPr>
                <w:rFonts w:hint="eastAsia" w:ascii="仿宋" w:hAnsi="仿宋" w:eastAsia="仿宋" w:cs="方正仿宋_GBK"/>
                <w:sz w:val="24"/>
                <w:lang w:val="en-US" w:eastAsia="zh-CN"/>
              </w:rPr>
              <w:t>坚持以法治引领全省交通运输改革发展，着力推动和建设高效的交通运输法治实施体系、严密的交通运输法治监督体系，切实加强对厅属执法单位行</w:t>
            </w:r>
            <w:r>
              <w:rPr>
                <w:rFonts w:hint="eastAsia" w:ascii="仿宋" w:hAnsi="仿宋" w:eastAsia="仿宋" w:cs="方正仿宋_GBK"/>
                <w:b w:val="0"/>
                <w:bCs w:val="0"/>
                <w:sz w:val="24"/>
                <w:lang w:val="en-US" w:eastAsia="zh-CN"/>
              </w:rPr>
              <w:t>政</w:t>
            </w:r>
            <w:r>
              <w:rPr>
                <w:rFonts w:hint="eastAsia" w:ascii="仿宋" w:hAnsi="仿宋" w:eastAsia="仿宋" w:cs="方正仿宋_GBK"/>
                <w:sz w:val="24"/>
                <w:lang w:val="en-US" w:eastAsia="zh-CN"/>
              </w:rPr>
              <w:t>执法的指导和监督，严格</w:t>
            </w:r>
            <w:r>
              <w:rPr>
                <w:rFonts w:hint="eastAsia" w:ascii="仿宋" w:hAnsi="仿宋" w:eastAsia="仿宋" w:cs="方正仿宋_GBK"/>
                <w:sz w:val="24"/>
                <w:lang w:eastAsia="zh-CN"/>
              </w:rPr>
              <w:t>依法履行</w:t>
            </w:r>
            <w:r>
              <w:rPr>
                <w:rFonts w:hint="eastAsia" w:ascii="仿宋" w:hAnsi="仿宋" w:eastAsia="仿宋" w:cs="方正仿宋_GBK"/>
                <w:sz w:val="24"/>
                <w:lang w:val="en-US" w:eastAsia="zh-CN"/>
              </w:rPr>
              <w:t>职责</w:t>
            </w:r>
            <w:r>
              <w:rPr>
                <w:rFonts w:hint="eastAsia" w:ascii="仿宋" w:hAnsi="仿宋" w:eastAsia="仿宋" w:cs="方正仿宋_GBK"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方正仿宋_GBK"/>
                <w:sz w:val="24"/>
                <w:lang w:val="en-US" w:eastAsia="zh-CN"/>
              </w:rPr>
              <w:t>规范行政许可、行政检查、行政处罚、行政强制等执法行为。</w:t>
            </w:r>
            <w:r>
              <w:rPr>
                <w:rFonts w:hint="eastAsia" w:ascii="仿宋" w:hAnsi="仿宋" w:eastAsia="仿宋" w:cs="方正仿宋_GBK"/>
                <w:sz w:val="24"/>
                <w:lang w:eastAsia="zh-CN"/>
              </w:rPr>
              <w:t>持续提升行政执法队伍能力建设，推进交通运输行政执法更加透明、规范、合法、公正执法。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填表说明：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各单位汇总的执法案件数据必须是当年已经办结的案件数据。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委托执法的有关数据由委托机关汇总公开。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本表汇总数据为2019年1月1日至2019年12月31日止。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sz w:val="32"/>
          <w:szCs w:val="32"/>
          <w:lang w:val="en-US" w:eastAsia="zh-CN"/>
        </w:rPr>
        <w:t>备注栏填写本机关行政执法职权行使情况。（包括本机关具有的行政执法职权及职权行使情况小结）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5467D1"/>
    <w:multiLevelType w:val="singleLevel"/>
    <w:tmpl w:val="5E5467D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150C6"/>
    <w:rsid w:val="0221617C"/>
    <w:rsid w:val="04C54579"/>
    <w:rsid w:val="109A67FF"/>
    <w:rsid w:val="173035AA"/>
    <w:rsid w:val="206150C6"/>
    <w:rsid w:val="226B00B3"/>
    <w:rsid w:val="26800AA1"/>
    <w:rsid w:val="2CDB4AC3"/>
    <w:rsid w:val="32D047F9"/>
    <w:rsid w:val="4AC53D7A"/>
    <w:rsid w:val="5F476AFF"/>
    <w:rsid w:val="6E99087F"/>
    <w:rsid w:val="72D07CBB"/>
    <w:rsid w:val="77306E4E"/>
    <w:rsid w:val="79E07EFF"/>
    <w:rsid w:val="7B1E40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2020-02-25T00:12:00Z</dcterms:created>
  <dc:creator>周清忠</dc:creator>
  <cp:lastModifiedBy>admin</cp:lastModifiedBy>
  <dcterms:modified xsi:type="dcterms:W3CDTF">2021-12-12T14:47:58Z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